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2B" w:rsidRPr="002B082A" w:rsidRDefault="00DA402B" w:rsidP="00DA402B">
      <w:pPr>
        <w:keepNext/>
        <w:keepLines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2B082A">
        <w:rPr>
          <w:rFonts w:ascii="Times New Roman" w:hAnsi="Times New Roman" w:cs="Times New Roman"/>
          <w:sz w:val="26"/>
          <w:szCs w:val="26"/>
        </w:rPr>
        <w:t xml:space="preserve">       </w:t>
      </w:r>
      <w:r w:rsidRPr="002B082A">
        <w:rPr>
          <w:rFonts w:ascii="Times New Roman" w:hAnsi="Times New Roman" w:cs="Times New Roman"/>
          <w:sz w:val="26"/>
          <w:szCs w:val="26"/>
        </w:rPr>
        <w:object w:dxaOrig="1469" w:dyaOrig="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6.8pt" o:ole="">
            <v:imagedata r:id="rId8" o:title=""/>
          </v:shape>
          <o:OLEObject Type="Embed" ProgID="CorelDRAW.Graphic.12" ShapeID="_x0000_i1025" DrawAspect="Content" ObjectID="_1495884085" r:id="rId9"/>
        </w:object>
      </w:r>
    </w:p>
    <w:p w:rsidR="00DA402B" w:rsidRPr="002B082A" w:rsidRDefault="00DA402B" w:rsidP="00DA402B">
      <w:pPr>
        <w:keepNext/>
        <w:keepLine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02B" w:rsidRPr="002B082A" w:rsidRDefault="00DA402B" w:rsidP="00DA402B">
      <w:pPr>
        <w:pStyle w:val="2"/>
        <w:spacing w:before="0" w:line="240" w:lineRule="auto"/>
        <w:ind w:left="357"/>
        <w:jc w:val="center"/>
        <w:rPr>
          <w:rFonts w:ascii="Times New Roman" w:hAnsi="Times New Roman" w:cs="Times New Roman"/>
          <w:b w:val="0"/>
          <w:i/>
          <w:caps/>
          <w:color w:val="auto"/>
        </w:rPr>
      </w:pPr>
      <w:r w:rsidRPr="002B082A">
        <w:rPr>
          <w:rFonts w:ascii="Times New Roman" w:hAnsi="Times New Roman" w:cs="Times New Roman"/>
          <w:b w:val="0"/>
          <w:caps/>
          <w:color w:val="auto"/>
        </w:rPr>
        <w:t>муниципальное образование</w:t>
      </w:r>
    </w:p>
    <w:p w:rsidR="00DA402B" w:rsidRPr="002B082A" w:rsidRDefault="00DA402B" w:rsidP="00DA402B">
      <w:pPr>
        <w:keepNext/>
        <w:keepLines/>
        <w:tabs>
          <w:tab w:val="left" w:pos="3660"/>
          <w:tab w:val="center" w:pos="5216"/>
        </w:tabs>
        <w:spacing w:after="0" w:line="240" w:lineRule="auto"/>
        <w:ind w:left="357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B082A">
        <w:rPr>
          <w:rFonts w:ascii="Times New Roman" w:hAnsi="Times New Roman" w:cs="Times New Roman"/>
          <w:caps/>
          <w:sz w:val="26"/>
          <w:szCs w:val="26"/>
        </w:rPr>
        <w:t>город окружного значения Нижневартовск</w:t>
      </w:r>
    </w:p>
    <w:p w:rsidR="00DA402B" w:rsidRPr="002B082A" w:rsidRDefault="00DA402B" w:rsidP="00DA402B">
      <w:pPr>
        <w:keepNext/>
        <w:keepLines/>
        <w:spacing w:after="0" w:line="240" w:lineRule="auto"/>
        <w:ind w:left="357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B082A">
        <w:rPr>
          <w:rFonts w:ascii="Times New Roman" w:hAnsi="Times New Roman" w:cs="Times New Roman"/>
          <w:caps/>
          <w:sz w:val="26"/>
          <w:szCs w:val="26"/>
        </w:rPr>
        <w:t>администрация города</w:t>
      </w:r>
    </w:p>
    <w:p w:rsidR="00DA402B" w:rsidRPr="002B082A" w:rsidRDefault="00DA402B" w:rsidP="00DA402B">
      <w:pPr>
        <w:keepNext/>
        <w:keepLines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82A">
        <w:rPr>
          <w:rFonts w:ascii="Times New Roman" w:hAnsi="Times New Roman" w:cs="Times New Roman"/>
          <w:b/>
          <w:sz w:val="26"/>
          <w:szCs w:val="26"/>
        </w:rPr>
        <w:t>МУНИЦИПАЛЬНОЕ БЮДЖЕТНОЕ УЧРЕЖДЕНИЕ</w:t>
      </w:r>
    </w:p>
    <w:p w:rsidR="00DA402B" w:rsidRPr="002B082A" w:rsidRDefault="00DA402B" w:rsidP="00DA402B">
      <w:pPr>
        <w:pStyle w:val="3"/>
        <w:spacing w:before="0" w:line="240" w:lineRule="auto"/>
        <w:ind w:left="35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2B082A">
        <w:rPr>
          <w:rFonts w:ascii="Times New Roman" w:hAnsi="Times New Roman" w:cs="Times New Roman"/>
          <w:color w:val="auto"/>
          <w:sz w:val="26"/>
          <w:szCs w:val="26"/>
        </w:rPr>
        <w:t>БИБЛИОТЕЧНО-ИНФОРМАЦИОННАЯ СИСТЕМА</w:t>
      </w:r>
    </w:p>
    <w:p w:rsidR="00DA402B" w:rsidRPr="002B082A" w:rsidRDefault="00DA402B" w:rsidP="00DA402B">
      <w:pPr>
        <w:keepNext/>
        <w:keepLines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440"/>
        <w:gridCol w:w="1007"/>
        <w:gridCol w:w="4033"/>
      </w:tblGrid>
      <w:tr w:rsidR="00DA402B" w:rsidRPr="002B082A" w:rsidTr="006B316E">
        <w:tc>
          <w:tcPr>
            <w:tcW w:w="4440" w:type="dxa"/>
            <w:hideMark/>
          </w:tcPr>
          <w:p w:rsidR="00DA402B" w:rsidRPr="002B082A" w:rsidRDefault="00DA402B" w:rsidP="006B316E">
            <w:pPr>
              <w:keepNext/>
              <w:keepLines/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2B082A">
              <w:rPr>
                <w:rFonts w:ascii="Times New Roman" w:hAnsi="Times New Roman" w:cs="Times New Roman"/>
                <w:sz w:val="16"/>
                <w:szCs w:val="16"/>
              </w:rPr>
              <w:t>628605,Российская Федерация, Тюменская обл.,</w:t>
            </w:r>
          </w:p>
          <w:p w:rsidR="00DA402B" w:rsidRPr="002B082A" w:rsidRDefault="00DA402B" w:rsidP="006B316E">
            <w:pPr>
              <w:keepNext/>
              <w:keepLines/>
              <w:tabs>
                <w:tab w:val="left" w:pos="237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2B082A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</w:t>
            </w:r>
            <w:proofErr w:type="spellStart"/>
            <w:r w:rsidRPr="002B082A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2B082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A402B" w:rsidRPr="002B082A" w:rsidRDefault="00DA402B" w:rsidP="006B316E">
            <w:pPr>
              <w:keepNext/>
              <w:keepLines/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2B082A">
              <w:rPr>
                <w:rFonts w:ascii="Times New Roman" w:hAnsi="Times New Roman" w:cs="Times New Roman"/>
                <w:sz w:val="16"/>
                <w:szCs w:val="16"/>
              </w:rPr>
              <w:t>г. Нижневартовск,  ул.  Дружбы Народов, 22</w:t>
            </w:r>
          </w:p>
        </w:tc>
        <w:tc>
          <w:tcPr>
            <w:tcW w:w="1007" w:type="dxa"/>
            <w:hideMark/>
          </w:tcPr>
          <w:p w:rsidR="00DA402B" w:rsidRPr="002B082A" w:rsidRDefault="00DA402B" w:rsidP="006B316E">
            <w:pPr>
              <w:keepNext/>
              <w:keepLines/>
              <w:tabs>
                <w:tab w:val="left" w:pos="1797"/>
                <w:tab w:val="left" w:pos="2052"/>
              </w:tabs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B082A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3875" cy="438150"/>
                  <wp:effectExtent l="19050" t="0" r="9525" b="0"/>
                  <wp:docPr id="1" name="Рисунок 2" descr="логотип для исходящего документа муб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для исходящего документа муб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hideMark/>
          </w:tcPr>
          <w:p w:rsidR="00DA402B" w:rsidRPr="002B082A" w:rsidRDefault="00DA402B" w:rsidP="006B316E">
            <w:pPr>
              <w:keepNext/>
              <w:keepLines/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2B082A">
              <w:rPr>
                <w:rFonts w:ascii="Times New Roman" w:hAnsi="Times New Roman" w:cs="Times New Roman"/>
                <w:sz w:val="16"/>
                <w:szCs w:val="16"/>
              </w:rPr>
              <w:t>телефон/факс: (3466) 46-20-09</w:t>
            </w:r>
          </w:p>
          <w:p w:rsidR="00DA402B" w:rsidRPr="002B082A" w:rsidRDefault="00DA402B" w:rsidP="006B316E">
            <w:pPr>
              <w:keepNext/>
              <w:keepLines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82A"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электронная почта: </w:t>
            </w:r>
            <w:hyperlink r:id="rId11" w:history="1">
              <w:r w:rsidRPr="002B082A">
                <w:rPr>
                  <w:rStyle w:val="a5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mubis</w:t>
              </w:r>
              <w:r w:rsidRPr="002B082A">
                <w:rPr>
                  <w:rStyle w:val="a5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@</w:t>
              </w:r>
              <w:r w:rsidRPr="002B082A">
                <w:rPr>
                  <w:rStyle w:val="a5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mubis</w:t>
              </w:r>
              <w:r w:rsidRPr="002B082A">
                <w:rPr>
                  <w:rStyle w:val="a5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.</w:t>
              </w:r>
              <w:r w:rsidRPr="002B082A">
                <w:rPr>
                  <w:rStyle w:val="a5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:rsidR="00DA402B" w:rsidRPr="002B082A" w:rsidRDefault="00DA402B" w:rsidP="006B316E">
            <w:pPr>
              <w:keepNext/>
              <w:keepLines/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2B082A">
              <w:rPr>
                <w:rFonts w:ascii="Times New Roman" w:hAnsi="Times New Roman" w:cs="Times New Roman"/>
                <w:sz w:val="16"/>
                <w:szCs w:val="16"/>
              </w:rPr>
              <w:t xml:space="preserve">официальный сайт: </w:t>
            </w:r>
            <w:r w:rsidRPr="002B08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2B08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B08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mubis</w:t>
            </w:r>
            <w:proofErr w:type="spellEnd"/>
            <w:r w:rsidRPr="002B08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B08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DA402B" w:rsidRPr="002B082A" w:rsidRDefault="00DA402B" w:rsidP="00DA402B">
      <w:pPr>
        <w:pStyle w:val="1"/>
        <w:keepNext/>
        <w:keepLines/>
        <w:jc w:val="center"/>
        <w:rPr>
          <w:rFonts w:ascii="Times New Roman" w:hAnsi="Times New Roman"/>
          <w:b/>
          <w:sz w:val="26"/>
          <w:szCs w:val="26"/>
        </w:rPr>
      </w:pPr>
      <w:r w:rsidRPr="002B082A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DA402B" w:rsidRPr="002B082A" w:rsidRDefault="00DA402B" w:rsidP="00DA402B">
      <w:pPr>
        <w:keepNext/>
        <w:keepLine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402B" w:rsidRPr="002B082A" w:rsidRDefault="00DA402B" w:rsidP="00DA402B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>«2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082A">
        <w:rPr>
          <w:rFonts w:ascii="Times New Roman" w:hAnsi="Times New Roman" w:cs="Times New Roman"/>
          <w:sz w:val="24"/>
          <w:szCs w:val="24"/>
        </w:rPr>
        <w:t>» мая 2015 года №</w:t>
      </w:r>
      <w:r w:rsidR="00271D07">
        <w:rPr>
          <w:rFonts w:ascii="Times New Roman" w:hAnsi="Times New Roman" w:cs="Times New Roman"/>
          <w:sz w:val="24"/>
          <w:szCs w:val="24"/>
        </w:rPr>
        <w:t>69/1</w:t>
      </w:r>
    </w:p>
    <w:p w:rsidR="00DA402B" w:rsidRPr="002B082A" w:rsidRDefault="00DA402B" w:rsidP="00DA402B">
      <w:pPr>
        <w:pStyle w:val="a3"/>
        <w:keepNext/>
        <w:keepLines/>
        <w:rPr>
          <w:sz w:val="24"/>
          <w:szCs w:val="24"/>
        </w:rPr>
      </w:pPr>
    </w:p>
    <w:p w:rsidR="00DA402B" w:rsidRPr="002B082A" w:rsidRDefault="00DA402B" w:rsidP="00DA402B">
      <w:pPr>
        <w:pStyle w:val="a3"/>
        <w:keepNext/>
        <w:keepLines/>
        <w:rPr>
          <w:sz w:val="24"/>
          <w:szCs w:val="24"/>
        </w:rPr>
      </w:pPr>
      <w:r w:rsidRPr="002B082A">
        <w:rPr>
          <w:sz w:val="24"/>
          <w:szCs w:val="24"/>
        </w:rPr>
        <w:t>ПРИКАЗ</w:t>
      </w:r>
    </w:p>
    <w:p w:rsidR="00DA402B" w:rsidRPr="002B082A" w:rsidRDefault="00DA402B" w:rsidP="00DA402B">
      <w:pPr>
        <w:pStyle w:val="ConsPlusNormal"/>
        <w:keepNext/>
        <w:keepLines/>
        <w:outlineLvl w:val="0"/>
        <w:rPr>
          <w:rFonts w:ascii="Times New Roman" w:hAnsi="Times New Roman" w:cs="Times New Roman"/>
          <w:sz w:val="24"/>
          <w:szCs w:val="24"/>
        </w:rPr>
      </w:pPr>
    </w:p>
    <w:p w:rsidR="00DA402B" w:rsidRPr="002B082A" w:rsidRDefault="00DA402B" w:rsidP="00DA402B">
      <w:pPr>
        <w:spacing w:after="0" w:line="240" w:lineRule="auto"/>
        <w:ind w:right="4178"/>
        <w:rPr>
          <w:rFonts w:ascii="Times New Roman" w:hAnsi="Times New Roman" w:cs="Times New Roman"/>
          <w:bCs/>
          <w:sz w:val="24"/>
          <w:szCs w:val="24"/>
        </w:rPr>
      </w:pPr>
      <w:r w:rsidRPr="002B082A">
        <w:rPr>
          <w:rFonts w:ascii="Times New Roman" w:hAnsi="Times New Roman" w:cs="Times New Roman"/>
          <w:b/>
          <w:sz w:val="24"/>
          <w:szCs w:val="24"/>
        </w:rPr>
        <w:t>«</w:t>
      </w:r>
      <w:r w:rsidRPr="002B082A">
        <w:rPr>
          <w:rFonts w:ascii="Times New Roman" w:hAnsi="Times New Roman" w:cs="Times New Roman"/>
          <w:bCs/>
          <w:sz w:val="24"/>
          <w:szCs w:val="24"/>
        </w:rPr>
        <w:t>О порядке реализации  МБУ «БИС» Федерального закона от 04.11.2014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2B082A">
        <w:rPr>
          <w:rFonts w:ascii="Times New Roman" w:hAnsi="Times New Roman" w:cs="Times New Roman"/>
          <w:bCs/>
          <w:sz w:val="24"/>
          <w:szCs w:val="24"/>
        </w:rPr>
        <w:t xml:space="preserve"> №327-ФЗ «О меценатской деятельности»</w:t>
      </w:r>
    </w:p>
    <w:p w:rsidR="00DA402B" w:rsidRDefault="00DA402B" w:rsidP="00DA402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A402B" w:rsidRPr="002B082A" w:rsidRDefault="00DA402B" w:rsidP="00DA40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 xml:space="preserve">Во исполнение Приказа управления культуры администрации города Нижневартовска от </w:t>
      </w:r>
      <w:r>
        <w:rPr>
          <w:rFonts w:ascii="Times New Roman" w:hAnsi="Times New Roman" w:cs="Times New Roman"/>
          <w:sz w:val="24"/>
          <w:szCs w:val="24"/>
        </w:rPr>
        <w:t>14.05.2015 г.</w:t>
      </w:r>
      <w:r w:rsidRPr="002B082A">
        <w:rPr>
          <w:rFonts w:ascii="Times New Roman" w:hAnsi="Times New Roman" w:cs="Times New Roman"/>
          <w:sz w:val="24"/>
          <w:szCs w:val="24"/>
        </w:rPr>
        <w:t xml:space="preserve"> №116/35-01-П «</w:t>
      </w:r>
      <w:r w:rsidRPr="002B082A">
        <w:rPr>
          <w:rFonts w:ascii="Times New Roman" w:hAnsi="Times New Roman" w:cs="Times New Roman"/>
          <w:bCs/>
          <w:sz w:val="24"/>
          <w:szCs w:val="24"/>
        </w:rPr>
        <w:t>О порядке реализации  учреждениями культуры и дополнительного образования, подведомственными управлению культуры администрации города Федерального закона от 04.11.2014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2B082A">
        <w:rPr>
          <w:rFonts w:ascii="Times New Roman" w:hAnsi="Times New Roman" w:cs="Times New Roman"/>
          <w:bCs/>
          <w:sz w:val="24"/>
          <w:szCs w:val="24"/>
        </w:rPr>
        <w:t xml:space="preserve"> №327-ФЗ «О меценатской деятельности»</w:t>
      </w:r>
      <w:r w:rsidRPr="002B082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402B" w:rsidRPr="002B082A" w:rsidRDefault="00DA402B" w:rsidP="00DA402B">
      <w:pPr>
        <w:pStyle w:val="ConsPlusNormal"/>
        <w:keepNext/>
        <w:keepLines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402B" w:rsidRPr="002B082A" w:rsidRDefault="00DA402B" w:rsidP="00DA402B">
      <w:pPr>
        <w:pStyle w:val="ConsPlusNormal"/>
        <w:keepNext/>
        <w:keepLines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082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A402B" w:rsidRPr="002B082A" w:rsidRDefault="00DA402B" w:rsidP="00DA402B">
      <w:pPr>
        <w:pStyle w:val="ConsPlusNormal"/>
        <w:keepNext/>
        <w:keepLines/>
        <w:tabs>
          <w:tab w:val="left" w:pos="851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402B" w:rsidRPr="00AE6A49" w:rsidRDefault="00DA402B" w:rsidP="00DA402B">
      <w:pPr>
        <w:pStyle w:val="ConsPlusNormal"/>
        <w:keepNext/>
        <w:keepLines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A49">
        <w:rPr>
          <w:rFonts w:ascii="Times New Roman" w:hAnsi="Times New Roman" w:cs="Times New Roman"/>
          <w:sz w:val="24"/>
          <w:szCs w:val="24"/>
        </w:rPr>
        <w:t>Утвердить</w:t>
      </w:r>
      <w:r w:rsidRPr="00AE6A49">
        <w:rPr>
          <w:rFonts w:ascii="Times New Roman" w:hAnsi="Times New Roman" w:cs="Times New Roman"/>
          <w:color w:val="000000"/>
          <w:sz w:val="24"/>
          <w:szCs w:val="24"/>
        </w:rPr>
        <w:t xml:space="preserve"> Порядок предоставления муниципальному бюджетному учреждению «Библиотечно-информационная система» меценатской помощи согласно приложению №1 к настоящему приказу.</w:t>
      </w:r>
    </w:p>
    <w:p w:rsidR="00DA402B" w:rsidRPr="00AE6A49" w:rsidRDefault="00DA402B" w:rsidP="00DA402B">
      <w:pPr>
        <w:pStyle w:val="ConsPlusNormal"/>
        <w:keepNext/>
        <w:keepLines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A49">
        <w:rPr>
          <w:rFonts w:ascii="Times New Roman" w:hAnsi="Times New Roman" w:cs="Times New Roman"/>
          <w:sz w:val="24"/>
          <w:szCs w:val="24"/>
        </w:rPr>
        <w:t xml:space="preserve">Заведующему отделом информационных технологий (Иванова Е.К.) </w:t>
      </w:r>
      <w:proofErr w:type="gramStart"/>
      <w:r w:rsidRPr="00AE6A49">
        <w:rPr>
          <w:rFonts w:ascii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AE6A4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утвержденный Порядок предоставления учреждению меценатской помощи на официальном сайте учреждения.</w:t>
      </w:r>
    </w:p>
    <w:p w:rsidR="00DA402B" w:rsidRPr="002B082A" w:rsidRDefault="00DA402B" w:rsidP="00B07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82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B08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0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082A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DA402B" w:rsidRPr="002B082A" w:rsidRDefault="00DA402B" w:rsidP="00DA402B">
      <w:pPr>
        <w:pStyle w:val="ConsPlusNormal"/>
        <w:keepNext/>
        <w:keepLines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A402B" w:rsidRDefault="00DA402B" w:rsidP="00DA402B">
      <w:pPr>
        <w:pStyle w:val="ConsPlusNormal"/>
        <w:keepNext/>
        <w:keepLines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A402B" w:rsidRDefault="00DA402B" w:rsidP="00DA402B">
      <w:pPr>
        <w:pStyle w:val="ConsPlusNormal"/>
        <w:keepNext/>
        <w:keepLines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A402B" w:rsidRPr="002B082A" w:rsidRDefault="00DA402B" w:rsidP="00DA402B">
      <w:pPr>
        <w:pStyle w:val="ConsPlusNormal"/>
        <w:keepNext/>
        <w:keepLines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A402B" w:rsidRPr="002B082A" w:rsidRDefault="00DA402B" w:rsidP="00DA402B">
      <w:pPr>
        <w:pStyle w:val="ConsPlusNormal"/>
        <w:keepNext/>
        <w:keepLines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082A">
        <w:rPr>
          <w:rFonts w:ascii="Times New Roman" w:hAnsi="Times New Roman" w:cs="Times New Roman"/>
          <w:b/>
          <w:sz w:val="24"/>
          <w:szCs w:val="24"/>
        </w:rPr>
        <w:t>Директор МБУ «БИС»                                                                  И.Е. Ивлева</w:t>
      </w:r>
    </w:p>
    <w:p w:rsidR="00DA402B" w:rsidRPr="002B082A" w:rsidRDefault="00DA402B" w:rsidP="00DA4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02B" w:rsidRPr="002B082A" w:rsidRDefault="00DA402B" w:rsidP="00DA402B">
      <w:pPr>
        <w:pStyle w:val="ConsPlusNormal"/>
        <w:keepNext/>
        <w:keepLines/>
        <w:pageBreakBefore/>
        <w:ind w:firstLine="709"/>
        <w:jc w:val="right"/>
        <w:outlineLvl w:val="0"/>
        <w:rPr>
          <w:rFonts w:ascii="Times New Roman" w:hAnsi="Times New Roman" w:cs="Times New Roman"/>
        </w:rPr>
      </w:pPr>
      <w:r w:rsidRPr="002B082A">
        <w:rPr>
          <w:rFonts w:ascii="Times New Roman" w:hAnsi="Times New Roman" w:cs="Times New Roman"/>
        </w:rPr>
        <w:lastRenderedPageBreak/>
        <w:t xml:space="preserve">Приложение 1 </w:t>
      </w:r>
    </w:p>
    <w:p w:rsidR="00DA402B" w:rsidRPr="002B082A" w:rsidRDefault="00DA402B" w:rsidP="00DA402B">
      <w:pPr>
        <w:pStyle w:val="ConsPlusNormal"/>
        <w:keepNext/>
        <w:keepLines/>
        <w:ind w:firstLine="709"/>
        <w:jc w:val="right"/>
        <w:outlineLvl w:val="0"/>
        <w:rPr>
          <w:rFonts w:ascii="Times New Roman" w:hAnsi="Times New Roman" w:cs="Times New Roman"/>
        </w:rPr>
      </w:pPr>
      <w:r w:rsidRPr="002B082A">
        <w:rPr>
          <w:rFonts w:ascii="Times New Roman" w:hAnsi="Times New Roman" w:cs="Times New Roman"/>
        </w:rPr>
        <w:t>к приказу МБУ «БИС»</w:t>
      </w:r>
    </w:p>
    <w:p w:rsidR="00DA402B" w:rsidRPr="002B082A" w:rsidRDefault="00DA402B" w:rsidP="00DA40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082A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082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2B082A">
        <w:rPr>
          <w:rFonts w:ascii="Times New Roman" w:hAnsi="Times New Roman" w:cs="Times New Roman"/>
          <w:sz w:val="20"/>
          <w:szCs w:val="20"/>
        </w:rPr>
        <w:t>.05</w:t>
      </w:r>
      <w:r>
        <w:rPr>
          <w:rFonts w:ascii="Times New Roman" w:hAnsi="Times New Roman" w:cs="Times New Roman"/>
          <w:sz w:val="20"/>
          <w:szCs w:val="20"/>
        </w:rPr>
        <w:t>.2015 г.</w:t>
      </w:r>
      <w:r w:rsidRPr="002B082A">
        <w:rPr>
          <w:rFonts w:ascii="Times New Roman" w:hAnsi="Times New Roman" w:cs="Times New Roman"/>
          <w:sz w:val="20"/>
          <w:szCs w:val="20"/>
        </w:rPr>
        <w:t xml:space="preserve"> №</w:t>
      </w:r>
      <w:r w:rsidR="00271D07">
        <w:rPr>
          <w:rFonts w:ascii="Times New Roman" w:hAnsi="Times New Roman" w:cs="Times New Roman"/>
          <w:sz w:val="20"/>
          <w:szCs w:val="20"/>
        </w:rPr>
        <w:t>69/1</w:t>
      </w:r>
    </w:p>
    <w:p w:rsidR="00DA402B" w:rsidRPr="002B082A" w:rsidRDefault="00DA402B" w:rsidP="00DA402B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DA402B" w:rsidRPr="002B082A" w:rsidTr="006B316E">
        <w:tc>
          <w:tcPr>
            <w:tcW w:w="4075" w:type="dxa"/>
          </w:tcPr>
          <w:p w:rsidR="00DA402B" w:rsidRPr="00AE6A49" w:rsidRDefault="00DA402B" w:rsidP="006B316E">
            <w:pPr>
              <w:jc w:val="right"/>
              <w:rPr>
                <w:rFonts w:ascii="Times New Roman" w:hAnsi="Times New Roman" w:cs="Times New Roman"/>
                <w:szCs w:val="28"/>
              </w:rPr>
            </w:pPr>
          </w:p>
          <w:p w:rsidR="00DA402B" w:rsidRPr="00AE6A49" w:rsidRDefault="00DA402B" w:rsidP="006B316E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AE6A49">
              <w:rPr>
                <w:rFonts w:ascii="Times New Roman" w:hAnsi="Times New Roman" w:cs="Times New Roman"/>
                <w:szCs w:val="28"/>
              </w:rPr>
              <w:t>Утверждаю:</w:t>
            </w:r>
          </w:p>
          <w:p w:rsidR="00DA402B" w:rsidRPr="00AE6A49" w:rsidRDefault="00DA402B" w:rsidP="006B316E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AE6A49">
              <w:rPr>
                <w:rFonts w:ascii="Times New Roman" w:hAnsi="Times New Roman" w:cs="Times New Roman"/>
                <w:szCs w:val="28"/>
              </w:rPr>
              <w:t xml:space="preserve">Директор МБУ «БИС» </w:t>
            </w:r>
          </w:p>
          <w:p w:rsidR="00DA402B" w:rsidRPr="00AE6A49" w:rsidRDefault="00DA402B" w:rsidP="006B316E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AE6A49">
              <w:rPr>
                <w:rFonts w:ascii="Times New Roman" w:hAnsi="Times New Roman" w:cs="Times New Roman"/>
                <w:szCs w:val="28"/>
              </w:rPr>
              <w:t>________________ И.Е. Ивлева</w:t>
            </w:r>
          </w:p>
          <w:p w:rsidR="00DA402B" w:rsidRPr="002B082A" w:rsidRDefault="00DA402B" w:rsidP="00C017DC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AE6A49">
              <w:rPr>
                <w:rFonts w:ascii="Times New Roman" w:hAnsi="Times New Roman" w:cs="Times New Roman"/>
                <w:szCs w:val="28"/>
              </w:rPr>
              <w:t>«</w:t>
            </w:r>
            <w:r w:rsidR="00C017DC">
              <w:rPr>
                <w:rFonts w:ascii="Times New Roman" w:hAnsi="Times New Roman" w:cs="Times New Roman"/>
                <w:szCs w:val="28"/>
              </w:rPr>
              <w:t>25</w:t>
            </w:r>
            <w:r w:rsidRPr="00AE6A49">
              <w:rPr>
                <w:rFonts w:ascii="Times New Roman" w:hAnsi="Times New Roman" w:cs="Times New Roman"/>
                <w:szCs w:val="28"/>
              </w:rPr>
              <w:t>»</w:t>
            </w:r>
            <w:r w:rsidR="00C017DC">
              <w:rPr>
                <w:rFonts w:ascii="Times New Roman" w:hAnsi="Times New Roman" w:cs="Times New Roman"/>
                <w:szCs w:val="28"/>
              </w:rPr>
              <w:t xml:space="preserve"> мая </w:t>
            </w:r>
            <w:r w:rsidRPr="00AE6A49">
              <w:rPr>
                <w:rFonts w:ascii="Times New Roman" w:hAnsi="Times New Roman" w:cs="Times New Roman"/>
                <w:szCs w:val="28"/>
              </w:rPr>
              <w:t>2015</w:t>
            </w:r>
            <w:r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</w:tr>
    </w:tbl>
    <w:p w:rsidR="00DA402B" w:rsidRPr="002B082A" w:rsidRDefault="00DA402B" w:rsidP="00DA402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A402B" w:rsidRPr="002B082A" w:rsidRDefault="00DA402B" w:rsidP="00DA402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A402B" w:rsidRPr="002B082A" w:rsidRDefault="00DA402B" w:rsidP="00DA40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82A"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DA402B" w:rsidRPr="002B082A" w:rsidRDefault="00DA402B" w:rsidP="00DA40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предоставления муниципальному бюджетному учреждению </w:t>
      </w:r>
    </w:p>
    <w:p w:rsidR="00DA402B" w:rsidRPr="002B082A" w:rsidRDefault="00DA402B" w:rsidP="00DA40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«Библиотечно-информационная система» </w:t>
      </w:r>
    </w:p>
    <w:p w:rsidR="00DA402B" w:rsidRPr="002B082A" w:rsidRDefault="00DA402B" w:rsidP="00DA4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82A">
        <w:rPr>
          <w:rFonts w:ascii="Times New Roman" w:hAnsi="Times New Roman" w:cs="Times New Roman"/>
          <w:b/>
          <w:color w:val="000000"/>
          <w:sz w:val="24"/>
          <w:szCs w:val="24"/>
        </w:rPr>
        <w:t>меценатской помощи</w:t>
      </w:r>
    </w:p>
    <w:p w:rsidR="00DA402B" w:rsidRPr="002B082A" w:rsidRDefault="00DA402B" w:rsidP="00DA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02B" w:rsidRPr="002B082A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>1. Настоящий Порядок предоставления меценатской помощи (далее по тексту – Порядок)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82A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муниципальному бюджетному учреждению «Библиотечно-информационная система»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082A">
        <w:rPr>
          <w:rFonts w:ascii="Times New Roman" w:hAnsi="Times New Roman" w:cs="Times New Roman"/>
          <w:sz w:val="24"/>
          <w:szCs w:val="24"/>
        </w:rPr>
        <w:t xml:space="preserve">разработан 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04.11.</w:t>
      </w:r>
      <w:r w:rsidRPr="002B082A">
        <w:rPr>
          <w:rFonts w:ascii="Times New Roman" w:hAnsi="Times New Roman" w:cs="Times New Roman"/>
          <w:sz w:val="24"/>
          <w:szCs w:val="24"/>
        </w:rPr>
        <w:t xml:space="preserve">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B082A">
        <w:rPr>
          <w:rFonts w:ascii="Times New Roman" w:hAnsi="Times New Roman" w:cs="Times New Roman"/>
          <w:sz w:val="24"/>
          <w:szCs w:val="24"/>
        </w:rPr>
        <w:t>327-ФЗ «О меценатской деятельности», в целях урегулирования оказания меценатской помощи Учреждению.</w:t>
      </w:r>
    </w:p>
    <w:p w:rsidR="00DA402B" w:rsidRPr="002B082A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 xml:space="preserve"> 2. В настоящем Порядке  используются следующие основные понятия: </w:t>
      </w:r>
    </w:p>
    <w:p w:rsidR="00DA402B" w:rsidRPr="002B082A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 xml:space="preserve">1) </w:t>
      </w:r>
      <w:r w:rsidRPr="002B082A">
        <w:rPr>
          <w:rFonts w:ascii="Times New Roman" w:hAnsi="Times New Roman" w:cs="Times New Roman"/>
          <w:b/>
          <w:i/>
          <w:sz w:val="24"/>
          <w:szCs w:val="24"/>
        </w:rPr>
        <w:t>меценатская деятельность</w:t>
      </w:r>
      <w:r w:rsidRPr="002B082A">
        <w:rPr>
          <w:rFonts w:ascii="Times New Roman" w:hAnsi="Times New Roman" w:cs="Times New Roman"/>
          <w:sz w:val="24"/>
          <w:szCs w:val="24"/>
        </w:rPr>
        <w:t xml:space="preserve"> - деятельность по безвозмездной передаче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B082A">
        <w:rPr>
          <w:rFonts w:ascii="Times New Roman" w:hAnsi="Times New Roman" w:cs="Times New Roman"/>
          <w:sz w:val="24"/>
          <w:szCs w:val="24"/>
        </w:rPr>
        <w:t xml:space="preserve">чреждению имущества, в том числе денежных средств, или прав владения, пользования, распоряжения имуществом и (или) безвозмездные выполнение работ и оказание услуг в сфере культуры и образования, направленные на развитие деятельности в данных сферах; </w:t>
      </w:r>
    </w:p>
    <w:p w:rsidR="00DA402B" w:rsidRPr="002B082A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82A">
        <w:rPr>
          <w:rFonts w:ascii="Times New Roman" w:hAnsi="Times New Roman" w:cs="Times New Roman"/>
          <w:sz w:val="24"/>
          <w:szCs w:val="24"/>
        </w:rPr>
        <w:t xml:space="preserve">2) </w:t>
      </w:r>
      <w:r w:rsidRPr="002B082A">
        <w:rPr>
          <w:rFonts w:ascii="Times New Roman" w:hAnsi="Times New Roman" w:cs="Times New Roman"/>
          <w:b/>
          <w:i/>
          <w:sz w:val="24"/>
          <w:szCs w:val="24"/>
        </w:rPr>
        <w:t>меценат</w:t>
      </w:r>
      <w:r w:rsidRPr="002B082A">
        <w:rPr>
          <w:rFonts w:ascii="Times New Roman" w:hAnsi="Times New Roman" w:cs="Times New Roman"/>
          <w:sz w:val="24"/>
          <w:szCs w:val="24"/>
        </w:rPr>
        <w:t xml:space="preserve"> - физическое или юридическое лицо, безвозмездно передающее свое имущество, в том числе денежные средства, или права владения, пользования, распоряжения своим имуществом и (или) безвозмездно выполняющее работы и оказывающее услуги в сфере культуры и образования в сфере культуры и искусства для сохранения культурных ценностей и развития деятельности в сфере культуры и образования в формах, определенных законодательством Российской Федерации; </w:t>
      </w:r>
      <w:proofErr w:type="gramEnd"/>
    </w:p>
    <w:p w:rsidR="00DA402B" w:rsidRPr="002B082A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 xml:space="preserve">3) </w:t>
      </w:r>
      <w:r w:rsidRPr="002B082A">
        <w:rPr>
          <w:rFonts w:ascii="Times New Roman" w:hAnsi="Times New Roman" w:cs="Times New Roman"/>
          <w:b/>
          <w:i/>
          <w:sz w:val="24"/>
          <w:szCs w:val="24"/>
        </w:rPr>
        <w:t>меценатская поддержка</w:t>
      </w:r>
      <w:r w:rsidRPr="002B082A">
        <w:rPr>
          <w:rFonts w:ascii="Times New Roman" w:hAnsi="Times New Roman" w:cs="Times New Roman"/>
          <w:sz w:val="24"/>
          <w:szCs w:val="24"/>
        </w:rPr>
        <w:t xml:space="preserve"> - имущество, в том числе денежные средства, или права владения, пользования, распоряжения имуществом, безвозмездно переданные меценатом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B082A">
        <w:rPr>
          <w:rFonts w:ascii="Times New Roman" w:hAnsi="Times New Roman" w:cs="Times New Roman"/>
          <w:sz w:val="24"/>
          <w:szCs w:val="24"/>
        </w:rPr>
        <w:t xml:space="preserve">чреждению, как получателю меценатской поддержки, и (или) работы и услуги в сфере культуры и образования, соответственно безвозмездно выполненные и оказанные меценатом; </w:t>
      </w:r>
    </w:p>
    <w:p w:rsidR="00DA402B" w:rsidRPr="002B082A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 xml:space="preserve">4) </w:t>
      </w:r>
      <w:r w:rsidRPr="002B082A">
        <w:rPr>
          <w:rFonts w:ascii="Times New Roman" w:hAnsi="Times New Roman" w:cs="Times New Roman"/>
          <w:b/>
          <w:i/>
          <w:sz w:val="24"/>
          <w:szCs w:val="24"/>
        </w:rPr>
        <w:t>получатель меценатской поддержки</w:t>
      </w:r>
      <w:r w:rsidRPr="002B082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B082A">
        <w:rPr>
          <w:rFonts w:ascii="Times New Roman" w:hAnsi="Times New Roman" w:cs="Times New Roman"/>
          <w:sz w:val="24"/>
          <w:szCs w:val="24"/>
        </w:rPr>
        <w:t>чреждение, реализующее мероприятия в области культуры и искусства.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82A">
        <w:rPr>
          <w:rFonts w:ascii="Times New Roman" w:hAnsi="Times New Roman" w:cs="Times New Roman"/>
          <w:sz w:val="24"/>
          <w:szCs w:val="24"/>
        </w:rPr>
        <w:t xml:space="preserve"> 3. Целью меценатской деятельности является </w:t>
      </w:r>
      <w:r w:rsidRPr="002C57E1">
        <w:rPr>
          <w:rFonts w:ascii="Times New Roman" w:hAnsi="Times New Roman" w:cs="Times New Roman"/>
          <w:sz w:val="24"/>
          <w:szCs w:val="24"/>
        </w:rPr>
        <w:t>поддержка развития сохранения культурных ценностей</w:t>
      </w:r>
      <w:r w:rsidRPr="002B082A">
        <w:rPr>
          <w:rFonts w:ascii="Times New Roman" w:hAnsi="Times New Roman" w:cs="Times New Roman"/>
          <w:sz w:val="24"/>
          <w:szCs w:val="24"/>
        </w:rPr>
        <w:t xml:space="preserve"> и развитие деятельности</w:t>
      </w:r>
      <w:r w:rsidRPr="002B0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бюджетного </w:t>
      </w:r>
      <w:r w:rsidRPr="002C57E1">
        <w:rPr>
          <w:rFonts w:ascii="Times New Roman" w:hAnsi="Times New Roman" w:cs="Times New Roman"/>
          <w:b/>
          <w:sz w:val="24"/>
          <w:szCs w:val="24"/>
        </w:rPr>
        <w:t>учреждения «Библиотечно-информационная система»</w:t>
      </w:r>
      <w:r w:rsidRPr="002C57E1">
        <w:rPr>
          <w:rFonts w:ascii="Times New Roman" w:hAnsi="Times New Roman" w:cs="Times New Roman"/>
          <w:sz w:val="24"/>
          <w:szCs w:val="24"/>
        </w:rPr>
        <w:t xml:space="preserve"> (далее – Учреждение) в области культуры. 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>4. Задачами меценатской деятельности являются: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 xml:space="preserve"> 1) содействие формированию условий для сохранения культурных ценностей и развития деятельности Учреждения в области культуры;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 xml:space="preserve"> 2) реализация приоритетных программ развития деятельности Учреждения в области культуры;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 xml:space="preserve"> 3) поддержка Учреждения, реализующего мероприятия в области культуры и искусства. 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 xml:space="preserve">5. Меценатская помощь осуществляется на основании договора, заключенного между меценатом и Учреждением как получателем меценатской поддержки. 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lastRenderedPageBreak/>
        <w:t xml:space="preserve">6. Договором между меценатом и Учреждением, как получателем меценатской поддержки, определяются цели, направления, форма и содержание меценатской деятельности. 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>7. Права и обязанности мецената и Учреждения, как получателя меценатской поддержки, возникают с момента заключения договора, если иное не установлено таким договором.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 xml:space="preserve"> 8. По окончании календарного года директор Учреждения представляет общему собранию трудового коллектива отчет о меценатской помощи и направлениях её использования. 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 xml:space="preserve">9. Меценатская поддержка не является основанием для сокращения бюджетного финансирования деятельности получателей меценатской поддержки, осуществляемого в соответствии с законодательством Российской Федерации и настоящим Порядком. </w:t>
      </w:r>
    </w:p>
    <w:p w:rsidR="00DA402B" w:rsidRPr="002C57E1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7E1">
        <w:rPr>
          <w:rFonts w:ascii="Times New Roman" w:hAnsi="Times New Roman" w:cs="Times New Roman"/>
          <w:sz w:val="24"/>
          <w:szCs w:val="24"/>
        </w:rPr>
        <w:t>10. Учреждение определяет самостоятельно меры благодарности меценатам, установление информационных надписей и обозначений, содержащих имена меценатов, на зданиях, сооружениях, закрепленных за Учреждениями на праве оперативного управления, являющимися получателями меценатской поддержки.</w:t>
      </w:r>
    </w:p>
    <w:p w:rsidR="00DA402B" w:rsidRPr="002B082A" w:rsidRDefault="00DA402B" w:rsidP="00DA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C6A">
        <w:rPr>
          <w:rFonts w:ascii="Times New Roman" w:hAnsi="Times New Roman" w:cs="Times New Roman"/>
          <w:sz w:val="24"/>
          <w:szCs w:val="24"/>
        </w:rPr>
        <w:t>11. Меценат самостоятельно определяет цели, направления, форму и содержание меценатской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44B4" w:rsidRPr="00DA402B" w:rsidRDefault="002A44B4" w:rsidP="00DA402B">
      <w:pPr>
        <w:rPr>
          <w:szCs w:val="28"/>
        </w:rPr>
      </w:pPr>
    </w:p>
    <w:sectPr w:rsidR="002A44B4" w:rsidRPr="00DA402B" w:rsidSect="002A44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A11" w:rsidRDefault="006C1A11" w:rsidP="006A258D">
      <w:pPr>
        <w:spacing w:after="0" w:line="240" w:lineRule="auto"/>
      </w:pPr>
      <w:r>
        <w:separator/>
      </w:r>
    </w:p>
  </w:endnote>
  <w:endnote w:type="continuationSeparator" w:id="0">
    <w:p w:rsidR="006C1A11" w:rsidRDefault="006C1A11" w:rsidP="006A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A11" w:rsidRDefault="006C1A11" w:rsidP="006A258D">
      <w:pPr>
        <w:spacing w:after="0" w:line="240" w:lineRule="auto"/>
      </w:pPr>
      <w:r>
        <w:separator/>
      </w:r>
    </w:p>
  </w:footnote>
  <w:footnote w:type="continuationSeparator" w:id="0">
    <w:p w:rsidR="006C1A11" w:rsidRDefault="006C1A11" w:rsidP="006A2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2EB"/>
    <w:multiLevelType w:val="multilevel"/>
    <w:tmpl w:val="B3AA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87DD3"/>
    <w:multiLevelType w:val="multilevel"/>
    <w:tmpl w:val="BC3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FE4AA"/>
    <w:multiLevelType w:val="hybridMultilevel"/>
    <w:tmpl w:val="59E7908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6774F0"/>
    <w:multiLevelType w:val="multilevel"/>
    <w:tmpl w:val="8F4E1C4C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963134E"/>
    <w:multiLevelType w:val="multilevel"/>
    <w:tmpl w:val="730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23A4B"/>
    <w:multiLevelType w:val="multilevel"/>
    <w:tmpl w:val="B95C8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161FCFE"/>
    <w:multiLevelType w:val="hybridMultilevel"/>
    <w:tmpl w:val="52A789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07F7A31"/>
    <w:multiLevelType w:val="hybridMultilevel"/>
    <w:tmpl w:val="1B561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1E61CE"/>
    <w:multiLevelType w:val="multilevel"/>
    <w:tmpl w:val="B95C8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52F5517"/>
    <w:multiLevelType w:val="multilevel"/>
    <w:tmpl w:val="D1C04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7015DB3"/>
    <w:multiLevelType w:val="hybridMultilevel"/>
    <w:tmpl w:val="521336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A1A1BDD"/>
    <w:multiLevelType w:val="hybridMultilevel"/>
    <w:tmpl w:val="30A0B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A6D0882"/>
    <w:multiLevelType w:val="hybridMultilevel"/>
    <w:tmpl w:val="2EE6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442B3"/>
    <w:multiLevelType w:val="multilevel"/>
    <w:tmpl w:val="FFF88A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E024EE4"/>
    <w:multiLevelType w:val="multilevel"/>
    <w:tmpl w:val="B340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2B13EA"/>
    <w:multiLevelType w:val="hybridMultilevel"/>
    <w:tmpl w:val="3C9A33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468"/>
    <w:rsid w:val="00054914"/>
    <w:rsid w:val="0009390C"/>
    <w:rsid w:val="00093F80"/>
    <w:rsid w:val="000B26FC"/>
    <w:rsid w:val="000C0CFA"/>
    <w:rsid w:val="001012CB"/>
    <w:rsid w:val="00136CEA"/>
    <w:rsid w:val="00142B02"/>
    <w:rsid w:val="00163FC7"/>
    <w:rsid w:val="00184B73"/>
    <w:rsid w:val="00190252"/>
    <w:rsid w:val="001B1FEA"/>
    <w:rsid w:val="001F5F43"/>
    <w:rsid w:val="002471D5"/>
    <w:rsid w:val="00271D07"/>
    <w:rsid w:val="002A44B4"/>
    <w:rsid w:val="002B082A"/>
    <w:rsid w:val="002D1890"/>
    <w:rsid w:val="002D5BBC"/>
    <w:rsid w:val="002E07B3"/>
    <w:rsid w:val="003100C0"/>
    <w:rsid w:val="00317BFF"/>
    <w:rsid w:val="00345111"/>
    <w:rsid w:val="00360BE3"/>
    <w:rsid w:val="004014D0"/>
    <w:rsid w:val="00401FE5"/>
    <w:rsid w:val="0043727D"/>
    <w:rsid w:val="004A13B4"/>
    <w:rsid w:val="004A4FDC"/>
    <w:rsid w:val="004A6246"/>
    <w:rsid w:val="004A6841"/>
    <w:rsid w:val="004B2506"/>
    <w:rsid w:val="004B2ECB"/>
    <w:rsid w:val="004E5FCE"/>
    <w:rsid w:val="004E6D53"/>
    <w:rsid w:val="004F781E"/>
    <w:rsid w:val="0052794C"/>
    <w:rsid w:val="005710F2"/>
    <w:rsid w:val="005E7E19"/>
    <w:rsid w:val="00662113"/>
    <w:rsid w:val="00662F6F"/>
    <w:rsid w:val="0067689F"/>
    <w:rsid w:val="006A258D"/>
    <w:rsid w:val="006C1A11"/>
    <w:rsid w:val="006D57B2"/>
    <w:rsid w:val="006E29F6"/>
    <w:rsid w:val="007001E8"/>
    <w:rsid w:val="0070381D"/>
    <w:rsid w:val="00713B31"/>
    <w:rsid w:val="0073024E"/>
    <w:rsid w:val="0073686D"/>
    <w:rsid w:val="00746975"/>
    <w:rsid w:val="007729D8"/>
    <w:rsid w:val="007A33FD"/>
    <w:rsid w:val="00857968"/>
    <w:rsid w:val="00872D33"/>
    <w:rsid w:val="00881164"/>
    <w:rsid w:val="00883A08"/>
    <w:rsid w:val="008D4A6D"/>
    <w:rsid w:val="008F0A34"/>
    <w:rsid w:val="0094036F"/>
    <w:rsid w:val="00954347"/>
    <w:rsid w:val="00986DE3"/>
    <w:rsid w:val="009930AF"/>
    <w:rsid w:val="009C3114"/>
    <w:rsid w:val="009C7633"/>
    <w:rsid w:val="009D2793"/>
    <w:rsid w:val="009D7121"/>
    <w:rsid w:val="009E2A45"/>
    <w:rsid w:val="00A14069"/>
    <w:rsid w:val="00A378D6"/>
    <w:rsid w:val="00A461D7"/>
    <w:rsid w:val="00A924D9"/>
    <w:rsid w:val="00AC7120"/>
    <w:rsid w:val="00AD06D7"/>
    <w:rsid w:val="00AF5081"/>
    <w:rsid w:val="00B074E9"/>
    <w:rsid w:val="00B12168"/>
    <w:rsid w:val="00B65E79"/>
    <w:rsid w:val="00B91B34"/>
    <w:rsid w:val="00BA0F9B"/>
    <w:rsid w:val="00BA1220"/>
    <w:rsid w:val="00BC5B7D"/>
    <w:rsid w:val="00C017DC"/>
    <w:rsid w:val="00C747FF"/>
    <w:rsid w:val="00C87B53"/>
    <w:rsid w:val="00CD4C9A"/>
    <w:rsid w:val="00CE5FBF"/>
    <w:rsid w:val="00D36F82"/>
    <w:rsid w:val="00D40AC9"/>
    <w:rsid w:val="00D477DC"/>
    <w:rsid w:val="00D87104"/>
    <w:rsid w:val="00D94A0F"/>
    <w:rsid w:val="00D95322"/>
    <w:rsid w:val="00DA402B"/>
    <w:rsid w:val="00DB36D1"/>
    <w:rsid w:val="00DD2647"/>
    <w:rsid w:val="00DD45B2"/>
    <w:rsid w:val="00DE180B"/>
    <w:rsid w:val="00E150A7"/>
    <w:rsid w:val="00E217DC"/>
    <w:rsid w:val="00E7706F"/>
    <w:rsid w:val="00EB1C84"/>
    <w:rsid w:val="00EB4F12"/>
    <w:rsid w:val="00EC4987"/>
    <w:rsid w:val="00EE5AB3"/>
    <w:rsid w:val="00F217E6"/>
    <w:rsid w:val="00F524AD"/>
    <w:rsid w:val="00F61148"/>
    <w:rsid w:val="00F65ED3"/>
    <w:rsid w:val="00F67468"/>
    <w:rsid w:val="00F731E1"/>
    <w:rsid w:val="00F92112"/>
    <w:rsid w:val="00F94719"/>
    <w:rsid w:val="00FA1C3E"/>
    <w:rsid w:val="00FB6F7F"/>
    <w:rsid w:val="00FE2151"/>
    <w:rsid w:val="00FE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2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746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Subtitle"/>
    <w:basedOn w:val="a"/>
    <w:link w:val="a4"/>
    <w:qFormat/>
    <w:rsid w:val="00F674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F6746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67468"/>
    <w:rPr>
      <w:color w:val="0000FF"/>
      <w:u w:val="single"/>
    </w:rPr>
  </w:style>
  <w:style w:type="paragraph" w:customStyle="1" w:styleId="ConsPlusNormal">
    <w:name w:val="ConsPlusNormal"/>
    <w:rsid w:val="00F67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Обычный1"/>
    <w:rsid w:val="00F67468"/>
    <w:pPr>
      <w:widowControl w:val="0"/>
      <w:snapToGrid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4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21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2E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0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6A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A258D"/>
  </w:style>
  <w:style w:type="paragraph" w:styleId="ac">
    <w:name w:val="footer"/>
    <w:basedOn w:val="a"/>
    <w:link w:val="ad"/>
    <w:uiPriority w:val="99"/>
    <w:semiHidden/>
    <w:unhideWhenUsed/>
    <w:rsid w:val="006A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A258D"/>
  </w:style>
  <w:style w:type="table" w:styleId="ae">
    <w:name w:val="Table Grid"/>
    <w:basedOn w:val="a1"/>
    <w:uiPriority w:val="59"/>
    <w:rsid w:val="002D5B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7A33FD"/>
    <w:rPr>
      <w:b/>
      <w:bCs/>
    </w:rPr>
  </w:style>
  <w:style w:type="paragraph" w:customStyle="1" w:styleId="ConsPlusCell">
    <w:name w:val="ConsPlusCell"/>
    <w:uiPriority w:val="99"/>
    <w:rsid w:val="00D95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2A44B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A44B4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5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0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0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8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5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0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7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7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0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2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22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70732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415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8244">
                  <w:marLeft w:val="0"/>
                  <w:marRight w:val="0"/>
                  <w:marTop w:val="0"/>
                  <w:marBottom w:val="0"/>
                  <w:divBdr>
                    <w:top w:val="single" w:sz="6" w:space="5" w:color="CFCFCF"/>
                    <w:left w:val="single" w:sz="6" w:space="5" w:color="CFCFCF"/>
                    <w:bottom w:val="single" w:sz="6" w:space="5" w:color="CFCFCF"/>
                    <w:right w:val="single" w:sz="6" w:space="5" w:color="CFCFCF"/>
                  </w:divBdr>
                  <w:divsChild>
                    <w:div w:id="1607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bis@mubis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33E2A-70AF-4146-8FD5-FC224D1D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Suhanovaes</dc:creator>
  <cp:lastModifiedBy>IvanovaEK</cp:lastModifiedBy>
  <cp:revision>15</cp:revision>
  <cp:lastPrinted>2015-06-08T11:38:00Z</cp:lastPrinted>
  <dcterms:created xsi:type="dcterms:W3CDTF">2015-01-23T10:19:00Z</dcterms:created>
  <dcterms:modified xsi:type="dcterms:W3CDTF">2015-06-15T09:35:00Z</dcterms:modified>
</cp:coreProperties>
</file>